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323" w:rsidRDefault="00A13323"/>
    <w:p w:rsidR="00122347" w:rsidRDefault="00122347"/>
    <w:p w:rsidR="00122347" w:rsidRPr="00585CCF" w:rsidRDefault="008D35EE" w:rsidP="001223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Výroční zpráva za rok 2022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>o činnosti Obecního úřadu Suchá Loz v oblasti poskytování informací dle zákona č.106/1999 Sb., o svobodném přístupu k informacím, v platném znění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Smyslem zákona je upravit podmínky práva svobodného přístupu k informacím a stanovit základní podmínky, za nichž jsou informace poskytovány.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Tento zákon stanoví, kdo má povinnost poskytovat informace, definuje základní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 xml:space="preserve">pojmy, způsob poskytování informací, zveřejňování informací, povinnost odkázat 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na zveřejněnou informaci, ochranu utajovaných informací a dalších skutečností, postup při podávání a vyřizování písemných žádostí o poskytnutí informace a ukládá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povinným subjektům vypracovat výroční zprávu.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Ustanovení § 18 zákona č. 106/1999 Sb., o svobodném přístupu k informacím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stanoví, že každý povinný subjekt musí o své činnosti v oblasti poskytování informací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podle tohoto zákona do 1. března zveřejnit výroční zprávu za předcházející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kalendářní rok, obsahující následující údaje: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a) počet podaných žádostí o informace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b) počet podaných odvolání proti rozhodnutí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c) opis podstatných částí každého rozsudku soudu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 xml:space="preserve">d) výsledky řízení o sankcích </w:t>
      </w:r>
      <w:proofErr w:type="gramStart"/>
      <w:r w:rsidRPr="00585CCF">
        <w:rPr>
          <w:rFonts w:ascii="Times New Roman" w:hAnsi="Times New Roman" w:cs="Times New Roman"/>
          <w:sz w:val="24"/>
          <w:szCs w:val="24"/>
        </w:rPr>
        <w:t>ze</w:t>
      </w:r>
      <w:proofErr w:type="gramEnd"/>
      <w:r w:rsidRPr="00585CCF">
        <w:rPr>
          <w:rFonts w:ascii="Times New Roman" w:hAnsi="Times New Roman" w:cs="Times New Roman"/>
          <w:sz w:val="24"/>
          <w:szCs w:val="24"/>
        </w:rPr>
        <w:t xml:space="preserve"> nedodržování tohoto zákona bez uvádění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osobních údajů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e) další informace vztahující se k uplatňování tohoto zákona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Povinnými subjekty, které mají podle tohoto zákona povinnost poskytovat informace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vztahující se k jejich působnosti jsou státní orgány a orgány územní samosprávy, tj.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Obec Suchá Loz.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 xml:space="preserve">V souladu se zákonem poskytuje Obecní úřad Suchá Loz žadatelům informace </w:t>
      </w:r>
      <w:proofErr w:type="gramStart"/>
      <w:r w:rsidRPr="00585CCF">
        <w:rPr>
          <w:rFonts w:ascii="Times New Roman" w:hAnsi="Times New Roman" w:cs="Times New Roman"/>
          <w:sz w:val="24"/>
          <w:szCs w:val="24"/>
        </w:rPr>
        <w:t>na</w:t>
      </w:r>
      <w:proofErr w:type="gramEnd"/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85CCF">
        <w:rPr>
          <w:rFonts w:ascii="Times New Roman" w:hAnsi="Times New Roman" w:cs="Times New Roman"/>
          <w:sz w:val="24"/>
          <w:szCs w:val="24"/>
        </w:rPr>
        <w:t>základě</w:t>
      </w:r>
      <w:proofErr w:type="gramEnd"/>
      <w:r w:rsidRPr="00585CCF">
        <w:rPr>
          <w:rFonts w:ascii="Times New Roman" w:hAnsi="Times New Roman" w:cs="Times New Roman"/>
          <w:sz w:val="24"/>
          <w:szCs w:val="24"/>
        </w:rPr>
        <w:t xml:space="preserve"> jejich žádostí nebo zveřejněním.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Počet podaných písemných žádostí o </w:t>
      </w:r>
      <w:proofErr w:type="gramStart"/>
      <w:r w:rsidRPr="00585CCF">
        <w:rPr>
          <w:rFonts w:ascii="Times New Roman" w:hAnsi="Times New Roman" w:cs="Times New Roman"/>
          <w:b/>
          <w:bCs/>
          <w:sz w:val="24"/>
          <w:szCs w:val="24"/>
        </w:rPr>
        <w:t>informace :</w:t>
      </w:r>
      <w:r w:rsidR="00585CCF"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31A7A">
        <w:rPr>
          <w:rFonts w:ascii="Times New Roman" w:hAnsi="Times New Roman" w:cs="Times New Roman"/>
          <w:bCs/>
          <w:sz w:val="24"/>
          <w:szCs w:val="24"/>
        </w:rPr>
        <w:t>0</w:t>
      </w:r>
      <w:proofErr w:type="gramEnd"/>
    </w:p>
    <w:p w:rsidR="006E0716" w:rsidRDefault="0011690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 toho: fyzické osoby 0</w:t>
      </w:r>
      <w:r w:rsidR="006E0716">
        <w:rPr>
          <w:rFonts w:ascii="Times New Roman" w:hAnsi="Times New Roman" w:cs="Times New Roman"/>
          <w:bCs/>
          <w:sz w:val="24"/>
          <w:szCs w:val="24"/>
        </w:rPr>
        <w:t xml:space="preserve"> žádosti</w:t>
      </w:r>
    </w:p>
    <w:p w:rsidR="006E0716" w:rsidRDefault="00A31A7A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právnické osoby 0</w:t>
      </w:r>
      <w:r w:rsidR="006E0716">
        <w:rPr>
          <w:rFonts w:ascii="Times New Roman" w:hAnsi="Times New Roman" w:cs="Times New Roman"/>
          <w:bCs/>
          <w:sz w:val="24"/>
          <w:szCs w:val="24"/>
        </w:rPr>
        <w:t xml:space="preserve"> žádosti</w:t>
      </w:r>
    </w:p>
    <w:p w:rsidR="00365E5F" w:rsidRDefault="00365E5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65E5F" w:rsidRPr="00585CCF" w:rsidRDefault="00365E5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 průběhu roku byly vyřizovány žádosti o informace podané písemně prostřednictvím datové schránky. Ve všech žádostech bylo žadatelům vyhověno a informace poskytnuty. Nebylo vydáno žádné rozhodnutí o odmítnutí poskytnout informaci.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sz w:val="24"/>
          <w:szCs w:val="24"/>
        </w:rPr>
        <w:t>.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Počet podaných odvolání proti rozhodnutí: </w:t>
      </w:r>
      <w:r w:rsidRPr="00585CCF">
        <w:rPr>
          <w:rFonts w:ascii="Times New Roman" w:hAnsi="Times New Roman" w:cs="Times New Roman"/>
          <w:sz w:val="24"/>
          <w:szCs w:val="24"/>
        </w:rPr>
        <w:t>0</w:t>
      </w:r>
    </w:p>
    <w:p w:rsidR="00585CCF" w:rsidRPr="00585CCF" w:rsidRDefault="00585CC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Opis podstatných částí každého rozsudku soudu: </w:t>
      </w:r>
      <w:r w:rsidRPr="00585CCF">
        <w:rPr>
          <w:rFonts w:ascii="Times New Roman" w:hAnsi="Times New Roman" w:cs="Times New Roman"/>
          <w:sz w:val="24"/>
          <w:szCs w:val="24"/>
        </w:rPr>
        <w:t>0</w:t>
      </w:r>
    </w:p>
    <w:p w:rsidR="00585CCF" w:rsidRPr="00585CCF" w:rsidRDefault="00585CC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>Výsledky řízení o sankcích za nedodržování tohoto zákona bez uvádění</w:t>
      </w: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osobních údajů: </w:t>
      </w:r>
      <w:r w:rsidRPr="00585CCF">
        <w:rPr>
          <w:rFonts w:ascii="Times New Roman" w:hAnsi="Times New Roman" w:cs="Times New Roman"/>
          <w:sz w:val="24"/>
          <w:szCs w:val="24"/>
        </w:rPr>
        <w:t>0</w:t>
      </w:r>
    </w:p>
    <w:p w:rsidR="00585CCF" w:rsidRPr="00585CCF" w:rsidRDefault="00585CC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122347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Další informace vztahující se k uplatňování tohoto zákona: </w:t>
      </w:r>
      <w:r w:rsidRPr="00585CCF">
        <w:rPr>
          <w:rFonts w:ascii="Times New Roman" w:hAnsi="Times New Roman" w:cs="Times New Roman"/>
          <w:sz w:val="24"/>
          <w:szCs w:val="24"/>
        </w:rPr>
        <w:t>0</w:t>
      </w:r>
    </w:p>
    <w:p w:rsidR="00585CCF" w:rsidRDefault="00585CC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E5F" w:rsidRDefault="00365E5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E5F" w:rsidRDefault="00365E5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E5F" w:rsidRDefault="00365E5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E5F" w:rsidRPr="00585CCF" w:rsidRDefault="00365E5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412FC4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Suché Lozi, dne </w:t>
      </w:r>
      <w:r w:rsidR="008D35EE">
        <w:rPr>
          <w:rFonts w:ascii="Times New Roman" w:hAnsi="Times New Roman" w:cs="Times New Roman"/>
          <w:sz w:val="24"/>
          <w:szCs w:val="24"/>
        </w:rPr>
        <w:t>3.2.2023</w:t>
      </w:r>
      <w:bookmarkStart w:id="0" w:name="_GoBack"/>
      <w:bookmarkEnd w:id="0"/>
    </w:p>
    <w:p w:rsidR="00585CCF" w:rsidRPr="00585CCF" w:rsidRDefault="00585CCF" w:rsidP="00122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347" w:rsidRPr="00585CCF" w:rsidRDefault="00585CCF" w:rsidP="00122347">
      <w:pPr>
        <w:rPr>
          <w:rFonts w:ascii="Times New Roman" w:hAnsi="Times New Roman" w:cs="Times New Roman"/>
          <w:sz w:val="24"/>
          <w:szCs w:val="24"/>
        </w:rPr>
      </w:pPr>
      <w:r w:rsidRPr="00585CCF">
        <w:rPr>
          <w:rFonts w:ascii="Times New Roman" w:hAnsi="Times New Roman" w:cs="Times New Roman"/>
          <w:b/>
          <w:bCs/>
          <w:sz w:val="24"/>
          <w:szCs w:val="24"/>
        </w:rPr>
        <w:t>Zpracoval</w:t>
      </w:r>
      <w:r w:rsidR="00122347" w:rsidRPr="00585CC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585CCF">
        <w:rPr>
          <w:rFonts w:ascii="Times New Roman" w:hAnsi="Times New Roman" w:cs="Times New Roman"/>
          <w:sz w:val="24"/>
          <w:szCs w:val="24"/>
        </w:rPr>
        <w:t xml:space="preserve">Bc. Václav </w:t>
      </w:r>
      <w:proofErr w:type="spellStart"/>
      <w:r w:rsidRPr="00585CCF">
        <w:rPr>
          <w:rFonts w:ascii="Times New Roman" w:hAnsi="Times New Roman" w:cs="Times New Roman"/>
          <w:sz w:val="24"/>
          <w:szCs w:val="24"/>
        </w:rPr>
        <w:t>Bujáček</w:t>
      </w:r>
      <w:proofErr w:type="spellEnd"/>
      <w:r w:rsidRPr="00585CCF">
        <w:rPr>
          <w:rFonts w:ascii="Times New Roman" w:hAnsi="Times New Roman" w:cs="Times New Roman"/>
          <w:sz w:val="24"/>
          <w:szCs w:val="24"/>
        </w:rPr>
        <w:t>, starosta obce Suchá Loz</w:t>
      </w:r>
    </w:p>
    <w:sectPr w:rsidR="00122347" w:rsidRPr="00585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47"/>
    <w:rsid w:val="00116907"/>
    <w:rsid w:val="00122347"/>
    <w:rsid w:val="00365E5F"/>
    <w:rsid w:val="00412FC4"/>
    <w:rsid w:val="00585CCF"/>
    <w:rsid w:val="005C7A22"/>
    <w:rsid w:val="005E4C70"/>
    <w:rsid w:val="006E0716"/>
    <w:rsid w:val="007B33E6"/>
    <w:rsid w:val="008D35EE"/>
    <w:rsid w:val="00A13323"/>
    <w:rsid w:val="00A31A7A"/>
    <w:rsid w:val="00CD1310"/>
    <w:rsid w:val="00F2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12234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122347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12234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122347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1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4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6411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73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49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79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000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371298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22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998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657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537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323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ucetni</cp:lastModifiedBy>
  <cp:revision>2</cp:revision>
  <cp:lastPrinted>2023-06-27T10:55:00Z</cp:lastPrinted>
  <dcterms:created xsi:type="dcterms:W3CDTF">2023-06-27T10:57:00Z</dcterms:created>
  <dcterms:modified xsi:type="dcterms:W3CDTF">2023-06-27T10:57:00Z</dcterms:modified>
</cp:coreProperties>
</file>